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О внесении изменений</w:t>
        <w:br/>
        <w:t>в государственную программу 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</w:t>
        <w:br/>
        <w:t>в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bookmarkStart w:id="2" w:name="__DdeLink__3274_3213466512"/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подготовлен</w:t>
      </w:r>
      <w:bookmarkEnd w:id="2"/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в целях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внесения изменений в распределение бюджетных ассигнований областного бюджета Ульяновской области.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Проектом вносятся изменения </w:t>
      </w:r>
      <w:r>
        <w:rPr>
          <w:rFonts w:ascii="PT Astra Serif" w:hAnsi="PT Astra Serif"/>
          <w:b w:val="false"/>
          <w:bCs w:val="false"/>
          <w:sz w:val="28"/>
          <w:szCs w:val="28"/>
        </w:rPr>
        <w:t>в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о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бщее финансирование государственной программы уменьшается за счёт средств областного бюджета в 2024 году</w:t>
        <w:br/>
        <w:t xml:space="preserve">на 251 084,412 тыс. рублей; в 2025 году – на 11 133,5 тыс. рублей; в 2026 году – на 11 133,5 тыс. рублей. </w:t>
      </w:r>
      <w:r>
        <w:rPr>
          <w:rFonts w:eastAsia="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Уменьшение объёма финансирования связано с </w:t>
      </w:r>
      <w:r>
        <w:rPr>
          <w:rFonts w:eastAsia="MS Mincho;ＭＳ 明朝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передачей 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Министерству экономического развития Ульяновской области </w:t>
      </w:r>
      <w:r>
        <w:rPr>
          <w:rFonts w:eastAsia="MS Mincho;ＭＳ 明朝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функций 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Министерства агропромышленного комплекса и развития сельских территорий Ульяновской области, относящихся к осуществлению государственного управления в сфере регулирования торговой деятельности на территории Ульяновской области, а также в сфере лицензирования розничной продажи алкогольной и спиртосодержащей продукции</w:t>
        <w:br/>
        <w:t>на территории Ульяновской области, а также необходимостью финансирования непрограммных мероприятий (оплата по исполнительным документам, выданным Арбитражным судом Ульяновской области)</w:t>
      </w:r>
      <w:r>
        <w:rPr>
          <w:rFonts w:eastAsia="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. </w:t>
      </w:r>
      <w:r>
        <w:rPr>
          <w:rFonts w:eastAsia="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Также п</w:t>
      </w:r>
      <w:r>
        <w:rPr>
          <w:rFonts w:eastAsia="" w:cs="PT Astra Serif" w:ascii="PT Astra Serif" w:hAnsi="PT Astra Serif"/>
          <w:b w:val="false"/>
          <w:bCs/>
          <w:i w:val="false"/>
          <w:iCs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роектом государственная программа приводится в соответствие</w:t>
        <w:br/>
        <w:t>с постановлением Правительства Ульяновской области от 12.04.2024</w:t>
        <w:br/>
        <w:t>№ 171-П «О внесении изменений в постановление Правительства Ульяновской области от 29.09.2023 № 513-П и о признании утратившим силу отдельного положения постановления Правительства Ульяновской области от 25.10.2023 № 547-П».</w:t>
      </w:r>
    </w:p>
    <w:p>
      <w:pPr>
        <w:pStyle w:val="Normal"/>
        <w:widowControl/>
        <w:overflowPunct w:val="false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также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разработан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 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в 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соответстви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и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 с 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отдельными положениями 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>постановлени</w:t>
      </w:r>
      <w:r>
        <w:rPr>
          <w:rFonts w:eastAsia="MS Mincho;ＭＳ 明朝" w:cs="Times New Roman" w:ascii="PT Astra Serif" w:hAnsi="PT Astra Serif"/>
          <w:bCs/>
          <w:color w:val="00000A"/>
          <w:kern w:val="0"/>
          <w:sz w:val="28"/>
          <w:szCs w:val="28"/>
          <w:lang w:val="ru-RU" w:eastAsia="zh-CN" w:bidi="ar-SA"/>
        </w:rPr>
        <w:t>я</w:t>
      </w:r>
      <w:r>
        <w:rPr>
          <w:rFonts w:eastAsia="MS Mincho;ＭＳ 明朝" w:ascii="PT Astra Serif" w:hAnsi="PT Astra Serif"/>
          <w:bCs/>
          <w:sz w:val="28"/>
          <w:szCs w:val="28"/>
          <w:lang w:eastAsia="zh-CN"/>
        </w:rPr>
        <w:t xml:space="preserve"> Правительства Российской Федерации от 22.12.2023 № 2248</w:t>
        <w:br/>
        <w:t>«О внесении изменений в постановление Правительства Российской Федерации</w:t>
        <w:br/>
        <w:t>от 31 мая 2019 г. № 696».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  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70" w:top="1152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sz w:val="26"/>
        <w:szCs w:val="26"/>
      </w:rPr>
      <w:fldChar w:fldCharType="begin"/>
    </w:r>
    <w:r>
      <w:rPr>
        <w:sz w:val="26"/>
        <w:szCs w:val="26"/>
        <w:rFonts w:ascii="PT Astra Serif" w:hAnsi="PT Astra Serif"/>
      </w:rPr>
      <w:instrText> PAGE </w:instrText>
    </w:r>
    <w:r>
      <w:rPr>
        <w:sz w:val="26"/>
        <w:szCs w:val="26"/>
        <w:rFonts w:ascii="PT Astra Serif" w:hAnsi="PT Astra Serif"/>
      </w:rPr>
      <w:fldChar w:fldCharType="separate"/>
    </w:r>
    <w:r>
      <w:rPr>
        <w:sz w:val="26"/>
        <w:szCs w:val="26"/>
        <w:rFonts w:ascii="PT Astra Serif" w:hAnsi="PT Astra Serif"/>
      </w:rPr>
      <w:t>2</w:t>
    </w:r>
    <w:r>
      <w:rPr>
        <w:sz w:val="26"/>
        <w:szCs w:val="26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Application>LibreOffice/6.4.7.2$Linux_X86_64 LibreOffice_project/40$Build-2</Application>
  <Pages>2</Pages>
  <Words>370</Words>
  <Characters>2892</Characters>
  <CharactersWithSpaces>3296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2024-06-11T14:27:45Z</cp:lastPrinted>
  <dcterms:modified xsi:type="dcterms:W3CDTF">2024-06-11T14:45:49Z</dcterms:modified>
  <cp:revision>87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